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5F10" w14:textId="77777777" w:rsidR="007223ED" w:rsidRPr="00E9456D" w:rsidRDefault="0010479A">
      <w:pPr>
        <w:spacing w:after="60"/>
        <w:jc w:val="center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6"/>
        </w:rPr>
        <w:t>ДОГОВОР О СОЗДАНИИ САЙТА НАУЧНОГО ЖУРНАЛА, ХОСТИНГЕ</w:t>
      </w:r>
    </w:p>
    <w:p w14:paraId="750FC904" w14:textId="77777777" w:rsidR="007223ED" w:rsidRDefault="0010479A">
      <w:pPr>
        <w:spacing w:after="260"/>
        <w:jc w:val="center"/>
      </w:pPr>
      <w:r>
        <w:rPr>
          <w:rFonts w:ascii="Times New Roman" w:hAnsi="Times New Roman" w:cs="Times New Roman" w:eastAsia="Times New Roman"/>
          <w:b/>
          <w:sz w:val="26"/>
        </w:rPr>
        <w:t>И ТЕХНИЧЕСКОМ ОБСЛУЖИВАНИИ № [ ]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7223ED" w14:paraId="4B8D020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14:paraId="799FA758" w14:textId="3EE6589A" w:rsidR="007223ED" w:rsidRDefault="006044C5">
            <w:r>
              <w:rPr>
                <w:rFonts w:ascii="Times New Roman" w:hAnsi="Times New Roman" w:cs="Times New Roman" w:eastAsia="Times New Roman"/>
                <w:sz w:val="22"/>
              </w:rPr>
              <w:t>г. Карши</w:t>
            </w:r>
          </w:p>
        </w:tc>
        <w:tc>
          <w:tcPr>
            <w:tcW w:w="2500" w:type="pct"/>
          </w:tcPr>
          <w:p w14:paraId="7CE3D5C6" w14:textId="77777777" w:rsidR="007223ED" w:rsidRDefault="0010479A">
            <w:pPr>
              <w:jc w:val="right"/>
            </w:pPr>
            <w:r>
              <w:rPr>
                <w:rFonts w:ascii="Times New Roman" w:hAnsi="Times New Roman" w:cs="Times New Roman" w:eastAsia="Times New Roman"/>
                <w:sz w:val="22"/>
              </w:rPr>
              <w:t>«[ ]» «[ ]» 2026 г.</w:t>
            </w:r>
          </w:p>
        </w:tc>
      </w:tr>
    </w:tbl>
    <w:p w14:paraId="7B94363C" w14:textId="77777777" w:rsidR="007223ED" w:rsidRDefault="007223ED">
      <w:pPr>
        <w:spacing w:after="200"/>
      </w:pPr>
    </w:p>
    <w:p w14:paraId="7FF19E9E" w14:textId="77777777" w:rsidR="007223ED" w:rsidRDefault="0010479A">
      <w:pPr>
        <w:spacing w:after="160"/>
        <w:jc w:val="both"/>
      </w:pPr>
      <w:r>
        <w:rPr>
          <w:rFonts w:ascii="Times New Roman" w:hAnsi="Times New Roman" w:cs="Times New Roman" w:eastAsia="Times New Roman"/>
          <w:sz w:val="22"/>
        </w:rPr>
        <w:t>«RUM PUBLISHING GROUP» — Общество с ограниченной ответственностью (ИНН [ ]), в лице директора [Ф.И.О.], действующего на основании Устава (далее по тексту — «Исполнитель»), с одной стороны, и [ПОЛНОЕ НАИМЕНОВАНИЕ ОРГАНИЗАЦИИ-ЗАКАЗЧИКА] (ИНН [ ]), в лице [должность] [Ф.И.О.], действующего на основании [Устава / Положения] (далее по тексту — «Заказчик»), с другой стороны, совместно именуемые «Стороны», а по отдельности — «Сторона», заключили настоящий Договор (далее — «Договор») о нижеследующем.</w:t>
      </w:r>
    </w:p>
    <w:p w14:paraId="735F194B" w14:textId="77777777" w:rsidR="007223ED" w:rsidRDefault="0010479A">
      <w:pPr>
        <w:spacing w:before="320" w:after="160"/>
      </w:pPr>
      <w:r>
        <w:rPr>
          <w:rFonts w:ascii="Times New Roman" w:hAnsi="Times New Roman" w:cs="Times New Roman" w:eastAsia="Times New Roman"/>
          <w:b/>
          <w:sz w:val="24"/>
        </w:rPr>
        <w:t>1. ПРЕДМЕТ ДОГОВОРА</w:t>
      </w:r>
    </w:p>
    <w:p w14:paraId="225A42DE" w14:textId="77777777" w:rsidR="007223ED" w:rsidRDefault="0010479A">
      <w:pPr>
        <w:spacing w:after="160"/>
        <w:jc w:val="both"/>
      </w:pPr>
      <w:r>
        <w:rPr>
          <w:rFonts w:ascii="Times New Roman" w:hAnsi="Times New Roman" w:cs="Times New Roman" w:eastAsia="Times New Roman"/>
          <w:sz w:val="22"/>
        </w:rPr>
        <w:t>1.1. Исполнитель обязуется в соответствии с законодательством Республики Узбекистан оказать Заказчику следующие комплексные услуги для научного журнала Заказчика, а Заказчик обязуется оплатить эти услуги в порядке и на условиях, установленных Договором:</w:t>
      </w:r>
    </w:p>
    <w:p w14:paraId="7BC3F26C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создание и запуск сайта журнала на платформе Open Journal Systems (OJS) (разовая услуга);</w:t>
      </w:r>
    </w:p>
    <w:p w14:paraId="273806C8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услуга хостинга для сайта журнала (ежемесячная услуга);</w:t>
      </w:r>
    </w:p>
    <w:p w14:paraId="2B68EFB7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ежемесячное техническое обслуживание сайта журнала (ежемесячная услуга).</w:t>
      </w:r>
    </w:p>
    <w:p w14:paraId="73C0F6C6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1.2. Заказчик выбирает один из трёх пакетов (комплекс «Start», комплекс «Standard», комплекс «Professional»), указанных в «Техническом задании и таблице цен», прилагаемом к настоящему Договору в качестве Приложения 1. Выбранный пакет, перечень входящих в него работ, а также цены точно определяются в Приложении 1 и составляют неотъемлемую часть Договора.</w:t>
      </w:r>
    </w:p>
    <w:p w14:paraId="4CC80C14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1.3. Выбранный Сторонами пакет: ___________________________ (вписывается необходимое наименование).</w:t>
      </w:r>
    </w:p>
    <w:p w14:paraId="318448BD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2. ПОРЯДОК И СРОКИ ОКАЗАНИЯ УСЛУГ</w:t>
      </w:r>
    </w:p>
    <w:p w14:paraId="3AE73C99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2.1. Услуга по созданию сайта носит разовый характер и выполняется в соответствии с выбранным пакетом в следующие сроки, начиная со дня предоставления Заказчиком всех необходимых материалов, указанных в пункте 2.3: комплекс «Start» — 10 (десять) рабочих дней; комплекс «Standard» — 15 (пятнадцать) рабочих дней; комплекс «Professional» — 20 (двадцать) рабочих дней.</w:t>
      </w:r>
    </w:p>
    <w:p w14:paraId="540C8D6D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2.2. Хостинг и ежемесячное техническое обслуживание оказываются на непрерывной основе в течение всего срока действия настоящего Договора, начиная со дня запуска сайта (дня подписания Сторонами акта сдачи-приёмки выполненных работ).</w:t>
      </w:r>
    </w:p>
    <w:p w14:paraId="009A7242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2.3. В течение 5 (пяти) рабочих дней со дня подписания Договора Заказчик предоставляет Исполнителю все материалы, необходимые для создания сайта (тексты журнала, логотип, изображения, данные о существующем домене, список редакторов и иные сведения). В случае задержки предоставления материалов сроки, указанные в пункте 2.1, соответственно продлеваются.</w:t>
      </w:r>
    </w:p>
    <w:p w14:paraId="401DF16B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3. ЦЕНА ДОГОВОРА И ПОРЯДОК ОПЛАТЫ</w:t>
      </w:r>
    </w:p>
    <w:p w14:paraId="57C36C7D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3.1. Стороны договорились, что в рамках настоящего Договора стоимость услуги по созданию сайта журнала на платформе OJS (пункт 1, строка «СОЗДАНИЕ САЙТА» Приложения 1) составляет 0 (ноль) сум, то есть оказывается Исполнителем Заказчику полностью на бесплатной основе, что обусловлено принятием Заказчиком обязательства по долгосрочной подписке на ежемесячные услуги (хостинг и техническое обслуживание) в рамках выбранного комплексного пакета.</w:t>
      </w:r>
    </w:p>
    <w:p w14:paraId="7F25DBCF" w14:textId="77777777" w:rsidR="007223ED" w:rsidRDefault="0010479A">
      <w:pPr>
        <w:spacing w:after="160"/>
        <w:jc w:val="both"/>
      </w:pPr>
      <w:r>
        <w:rPr>
          <w:rFonts w:ascii="Times New Roman" w:hAnsi="Times New Roman" w:cs="Times New Roman" w:eastAsia="Times New Roman"/>
          <w:sz w:val="22"/>
        </w:rPr>
        <w:t>3.2. Ежемесячная оплата (хостинг + техническое обслуживание) устанавливается в два этапа: (a) за ПЕРВЫЙ месяц оказания услуг — по льготной (акционной) цене, указанной в Приложении 1; (b) начиная со ВТОРОГО месяца, за все последующие месяцы действия Договора — по полной (без скидки) цене, указанной в Приложении 1. В зависимости от выбранного пакета размеры ежемесячной оплаты следующие:</w:t>
      </w:r>
    </w:p>
    <w:p w14:paraId="6A6EA3AF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комплекс «Start» — за 1-й месяц 177 500 (сто семьдесят семь тысяч пятьсот) сум, начиная со 2-го месяца — 355 000 (триста пятьдесят пять тысяч) сум/месяц;</w:t>
      </w:r>
    </w:p>
    <w:p w14:paraId="318A6AC9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комплекс «Standard» — за 1-й месяц 245 000 (двести сорок пять тысяч) сум, начиная со 2-го месяца — 490 000 (четыреста девяносто тысяч) сум/месяц;</w:t>
      </w:r>
    </w:p>
    <w:p w14:paraId="262F5E5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комплекс «Professional» — за 1-й месяц 325 000 (триста двадцать пять тысяч) сум, начиная со 2-го месяца — 650 000 (шестьсот пятьдесят тысяч) сум/месяц.</w:t>
      </w:r>
    </w:p>
    <w:p w14:paraId="0241ECDF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3.3. Первый ежемесячный платёж исчисляется со дня запуска сайта (дня подписания акта сдачи-приёмки). За период со дня подписания Договора до дня запуска сайта ежемесячная плата не взимается.</w:t>
      </w:r>
    </w:p>
    <w:p w14:paraId="3628D744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3.4. Последующие ежемесячные платежи перечисляются на банковский счёт Исполнителя путём безналичного расчёта не позднее №___ (вписывается число) числа каждого месяца на основании счёта-фактуры (инвойса), предоставляемого Исполнителем.</w:t>
      </w:r>
    </w:p>
    <w:p w14:paraId="57D724A5" w14:textId="0423E07E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3.5. В цены, указанные в Приложении 1, [НДС включён / НДС не включён — отмечается необходимый вариант] в соответствии с налоговым законодательством Республики Узбекистан.</w:t>
      </w:r>
    </w:p>
    <w:p w14:paraId="73A5AFB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3.6. Поскольку по настоящему Договору услуга по созданию сайта оказывается бесплатно (0 сум), в случае досрочного прекращения Заказчиком ежемесячной подписки до истечения минимального срока, установленного в пункте 6.3 (Досрочное расторжение Договора), Исполнитель вправе требовать от Заказчика возмещения разницы между полной рыночной стоимостью услуги по созданию сайта (указанной в столбце «разовый платёж (без скидки)» Приложения 1) и фактически уплаченными ежемесячными платежами.</w:t>
      </w:r>
    </w:p>
    <w:p w14:paraId="3653279F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4. ПРАВА И ОБЯЗАННОСТИ СТОРОН</w:t>
      </w:r>
    </w:p>
    <w:p w14:paraId="2F23C951" w14:textId="77777777" w:rsidR="007223ED" w:rsidRPr="00E9456D" w:rsidRDefault="0010479A">
      <w:pPr>
        <w:spacing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4.1. Исполнитель обязан:</w:t>
      </w:r>
    </w:p>
    <w:p w14:paraId="0AEEF801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качественно и в установленные сроки выполнить все работы, указанные в Приложении 1;</w:t>
      </w:r>
    </w:p>
    <w:p w14:paraId="0CACEE19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предоставить Заказчику логин и пароли для панели управления сайтом (аккаунта администратора);</w:t>
      </w:r>
    </w:p>
    <w:p w14:paraId="6136DD3E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непрерывно оказывать ежемесячные услуги хостинга и технического обслуживания в соответствии с выбранным пакетом;</w:t>
      </w:r>
    </w:p>
    <w:p w14:paraId="10D27B27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обеспечивать безопасность конфиденциальных данных Заказчика и базы данных пользователей;</w:t>
      </w:r>
    </w:p>
    <w:p w14:paraId="75CB42A8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уведомлять Заказчика о планируемых технических работах (технической профилактике) в процессе обслуживания не менее чем за 24 часа.</w:t>
      </w:r>
    </w:p>
    <w:p w14:paraId="11C92FC7" w14:textId="77777777" w:rsidR="007223ED" w:rsidRDefault="0010479A">
      <w:pPr>
        <w:spacing w:before="120" w:after="80"/>
        <w:jc w:val="both"/>
      </w:pPr>
      <w:r>
        <w:rPr>
          <w:rFonts w:ascii="Times New Roman" w:hAnsi="Times New Roman" w:cs="Times New Roman" w:eastAsia="Times New Roman"/>
          <w:sz w:val="22"/>
        </w:rPr>
        <w:t>4.2. Заказчик обязан:</w:t>
      </w:r>
    </w:p>
    <w:p w14:paraId="6E3AABCC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своевременно предоставить материалы, указанные в пункте 2.3;</w:t>
      </w:r>
    </w:p>
    <w:p w14:paraId="5BDDAE63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своевременно осуществлять ежемесячные платежи, установленные в разделе 3;</w:t>
      </w:r>
    </w:p>
    <w:p w14:paraId="627800C7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самостоятельно нести ответственность за регистрацию доменного имени и его продление (если домен зарегистрирован на имя Заказчика);</w:t>
      </w:r>
    </w:p>
    <w:p w14:paraId="30C2B2F4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не использовать сайт в незаконных целях или с нарушением прав третьих лиц.</w:t>
      </w:r>
    </w:p>
    <w:p w14:paraId="3857FA41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5. ПОРЯДОК СДАЧИ-ПРИЁМКИ РАБОТ</w:t>
      </w:r>
    </w:p>
    <w:p w14:paraId="2228719F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5.1. По завершении работ по созданию сайта Исполнитель предоставляет Заказчику готовый результат и направляет его для подписания акта сдачи-приёмки выполненных работ.</w:t>
      </w:r>
    </w:p>
    <w:p w14:paraId="049BAAB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5.2. Заказчик в течение 5 (пяти) рабочих дней рассматривает результат и подписывает акт либо заявляет обоснованные письменные возражения. Если в установленный срок ответ не предоставлен, работы считаются выполненными качественно и принятыми.</w:t>
      </w:r>
    </w:p>
    <w:p w14:paraId="62F1130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5.3. При наличии обоснованных возражений Исполнитель устраняет недостатки за свой счёт в согласованный Сторонами срок.</w:t>
      </w:r>
    </w:p>
    <w:p w14:paraId="557410F7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6. СРОК ДЕЙСТВИЯ ДОГОВОРА И ЕГО РАСТОРЖЕНИЕ</w:t>
      </w:r>
    </w:p>
    <w:p w14:paraId="60BBC59F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6.1. Настоящий Договор вступает в силу со дня его подписания Сторонами и действует: в части создания сайта — до полного исполнения, а в части хостинга и технического обслуживания — бессрочно (до тех пор, пока одна из Сторон не расторгнет его в порядке, установленном настоящим разделом).</w:t>
      </w:r>
    </w:p>
    <w:p w14:paraId="1E994233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6.2. Начиная со дня запуска сайта, минимальный срок действия настоящего Договора в части ежемесячных услуг составляет 12 (двенадцать) месяцев (далее — «минимальный срок»), что устанавливается в обмен на бесплатную услугу по созданию сайта, указанную в пункте 3.6.</w:t>
      </w:r>
    </w:p>
    <w:p w14:paraId="788D656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6.3. По истечении минимального срока любая Сторона вправе в одностороннем порядке расторгнуть часть ежемесячных услуг, письменно уведомив другую Сторону не менее чем за 30 (тридцать) календарных дней. В случае одностороннего расторжения Заказчиком до истечения минимального срока применяются положения, указанные в пункте 3.6.</w:t>
      </w:r>
    </w:p>
    <w:p w14:paraId="6378408A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6.4. Изменения и дополнения в Договор вносятся на основании письменного соглашения Сторон путём заключения дополнительного соглашения.</w:t>
      </w:r>
    </w:p>
    <w:p w14:paraId="1750CE6B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7. ОТВЕТСТВЕННОСТЬ СТОРОН</w:t>
      </w:r>
    </w:p>
    <w:p w14:paraId="120BA203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7.1. Сторона, не исполнившая или ненадлежащим образом исполнившая свои обязательства по Договору, несёт ответственность перед другой Стороной в соответствии с действующим законодательством Республики Узбекистан.</w:t>
      </w:r>
    </w:p>
    <w:p w14:paraId="6352F6F9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7.2. Если ежемесячный платёж просрочен Заказчиком более чем на 15 (пятнадцать) календарных дней от срока, установленного в пункте 3.4, Исполнитель вправе, письменно уведомив Заказчика, приостановить оказание услуг хостинга и технического обслуживания до полного погашения задолженности.</w:t>
      </w:r>
    </w:p>
    <w:p w14:paraId="00D99CE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7.3. Исполнитель не несёт ответственности за перебои, возникшие по вине самого Заказчика или третьих лиц (хостинг-провайдера, регистратора доменов, платёжных систем и т.п.), а также за убытки, возникшие вследствие недостоверных или неполных сведений, предоставленных Заказчиком.</w:t>
      </w:r>
    </w:p>
    <w:p w14:paraId="376519B8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7.4. В любом случае общая материальная ответственность Исполнителя перед Заказчиком не превышает суммы ежемесячных платежей, уплаченных Заказчиком за последние 3 (три) месяца.</w:t>
      </w:r>
    </w:p>
    <w:p w14:paraId="3C986C7B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8. ПРАВА ИНТЕЛЛЕКТУАЛЬНОЙ СОБСТВЕННОСТИ</w:t>
      </w:r>
    </w:p>
    <w:p w14:paraId="3E86784F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8.1. Индивидуально разработанные для Заказчика элементы дизайна (расположение логотипа, цветовая схема, индивидуальные макеты страниц) переходят к Заказчику после подписания акта сдачи-приёмки, указанного в разделе 5.</w:t>
      </w:r>
    </w:p>
    <w:p w14:paraId="47C24F6E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8.2. Программное обеспечение Open Journal Systems (OJS) является открытым (open source); авторские права на него регулируются Public Knowledge Project (PKP) и в рамках настоящего Договора не переходят к Исполнителю или Заказчику.</w:t>
      </w:r>
    </w:p>
    <w:p w14:paraId="046E1BE9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8.3. Авторские права на научные статьи, тексты и иной контент журнала Заказчика полностью остаются за Заказчиком и соответствующими авторами.</w:t>
      </w:r>
    </w:p>
    <w:p w14:paraId="0F31712B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9. КОНФИДЕНЦИАЛЬНОСТЬ</w:t>
      </w:r>
    </w:p>
    <w:p w14:paraId="76CF48F2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9.1. Стороны обязуются не разглашать третьим лицам всю конфиденциальную информацию, полученную друг о друге в процессе исполнения настоящего Договора (в том числе пароли доступа, базу данных пользователей, финансовые условия), за исключением случаев, предусмотренных законодательством.</w:t>
      </w:r>
    </w:p>
    <w:p w14:paraId="092E7350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10. ФОРС-МАЖОРНЫЕ ОБСТОЯТЕЛЬСТВА</w:t>
      </w:r>
    </w:p>
    <w:p w14:paraId="560A803B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10.1. При наступлении форс-мажорных обстоятельств, таких как стихийные бедствия, чрезвычайные ситуации, военные действия, решения государственных органов, непосредственно влияющие на деятельность Сторон, а также перебои в сетях интернета и электроснабжения, находящиеся вне контроля Сторон, Стороны освобождаются от исполнения обязательств на срок действия этих обстоятельств.</w:t>
      </w:r>
    </w:p>
    <w:p w14:paraId="6BE62BCD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10.2. Сторона, у которой наступило форс-мажорное обстоятельство, обязана письменно уведомить другую Сторону в течение 5 (пяти) календарных дней.</w:t>
      </w:r>
    </w:p>
    <w:p w14:paraId="782B458A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11. ПОРЯДОК РАЗРЕШЕНИЯ СПОРОВ</w:t>
      </w:r>
    </w:p>
    <w:p w14:paraId="2F17B8E5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11.1. Все споры и разногласия, возникающие в процессе исполнения настоящего Договора, разрешаются прежде всего путём переговоров между Сторонами.</w:t>
      </w:r>
    </w:p>
    <w:p w14:paraId="3C1CE31D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11.2. При недостижении соглашения путём переговоров спор разрешается через соответствующий судебный орган в порядке, установленном действующим законодательством Республики Узбекистан.</w:t>
      </w:r>
    </w:p>
    <w:p w14:paraId="3B4192AC" w14:textId="77777777" w:rsidR="007223ED" w:rsidRPr="00E9456D" w:rsidRDefault="0010479A">
      <w:pPr>
        <w:spacing w:before="320" w:after="16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12. ЗАКЛЮЧИТЕЛЬНЫЕ ПОЛОЖЕНИЯ</w:t>
      </w:r>
    </w:p>
    <w:p w14:paraId="5DA4A0BB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12.1. Настоящий Договор составлен на государственном языке в 2 (двух) экземплярах, имеющих одинаковую юридическую силу, по одному для каждой Стороны.</w:t>
      </w:r>
    </w:p>
    <w:p w14:paraId="0FB71462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12.2. Вопросы, не предусмотренные Договором, регулируются в соответствии с действующим законодательством Республики Узбекистан.</w:t>
      </w:r>
    </w:p>
    <w:p w14:paraId="7D959D09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12.3. Приложение 1 к настоящему Договору («Техническое задание и таблица цен») составляет неотъемлемую часть Договора.</w:t>
      </w:r>
    </w:p>
    <w:p w14:paraId="6FB64D44" w14:textId="77777777" w:rsidR="007223ED" w:rsidRPr="00E9456D" w:rsidRDefault="007223ED">
      <w:pPr>
        <w:spacing w:after="300"/>
        <w:rPr>
          <w:lang w:val="en-US"/>
        </w:rPr>
      </w:pPr>
    </w:p>
    <w:p w14:paraId="3FBF123A" w14:textId="77777777" w:rsidR="007223ED" w:rsidRDefault="0010479A">
      <w:pPr>
        <w:spacing w:before="320" w:after="160"/>
      </w:pPr>
      <w:r>
        <w:rPr>
          <w:rFonts w:ascii="Times New Roman" w:hAnsi="Times New Roman" w:cs="Times New Roman" w:eastAsia="Times New Roman"/>
          <w:b/>
          <w:sz w:val="24"/>
        </w:rPr>
        <w:t>13. АДРЕСА И РЕКВИЗИТЫ СТОРОН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7223ED" w14:paraId="15D04691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14:paraId="202B23E6" w14:textId="77777777" w:rsidR="007223ED" w:rsidRPr="00E9456D" w:rsidRDefault="0010479A">
            <w:pPr>
              <w:spacing w:after="10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ИСПОЛНИТЕЛЬ:</w:t>
            </w:r>
          </w:p>
          <w:p w14:paraId="320CE674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ООО «RUM PUBLISHING GROUP»</w:t>
            </w:r>
          </w:p>
          <w:p w14:paraId="33F1B6F3" w14:textId="378B1FF0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Адрес: Кашкадарьинская область, город Карши, улица Мустакиллик шох, дом 15-46</w:t>
            </w:r>
          </w:p>
          <w:p w14:paraId="5B0454B4" w14:textId="3C051726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ИНН: 312893995</w:t>
            </w:r>
          </w:p>
          <w:p w14:paraId="503261B8" w14:textId="145CCD45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Р/с: 2020 8000 4074 2923 2001</w:t>
            </w:r>
          </w:p>
          <w:p w14:paraId="37DBB200" w14:textId="6AD705F0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Банк: Банк развития бизнеса</w:t>
            </w:r>
          </w:p>
          <w:p w14:paraId="024881E5" w14:textId="3DE1EF03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МФО: 01037</w:t>
            </w:r>
          </w:p>
          <w:p w14:paraId="32ABE424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Тел: +998 90 673 64 33</w:t>
            </w:r>
          </w:p>
          <w:p w14:paraId="075C0A88" w14:textId="77777777" w:rsidR="007223ED" w:rsidRPr="00E9456D" w:rsidRDefault="0010479A">
            <w:pPr>
              <w:spacing w:after="26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Email: support@rumpublishing.uz</w:t>
            </w:r>
          </w:p>
          <w:p w14:paraId="710CB887" w14:textId="12E1A899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Директор: ____________ И.А.Ёрмуротов</w:t>
            </w:r>
          </w:p>
          <w:p w14:paraId="10100AEE" w14:textId="77777777" w:rsidR="007223ED" w:rsidRPr="006044C5" w:rsidRDefault="0010479A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М.П.</w:t>
            </w:r>
          </w:p>
        </w:tc>
        <w:tc>
          <w:tcPr>
            <w:tcW w:w="4820" w:type="dxa"/>
          </w:tcPr>
          <w:p w14:paraId="528017EA" w14:textId="77777777" w:rsidR="007223ED" w:rsidRPr="00E9456D" w:rsidRDefault="0010479A">
            <w:pPr>
              <w:spacing w:after="10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ЗАКАЗЧИК:</w:t>
            </w:r>
          </w:p>
          <w:p w14:paraId="1722427A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[Полное наименование организации]</w:t>
            </w:r>
          </w:p>
          <w:p w14:paraId="185D0D54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Адрес: [ ]</w:t>
            </w:r>
          </w:p>
          <w:p w14:paraId="44D4FC2C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ИНН: [ ]</w:t>
            </w:r>
          </w:p>
          <w:p w14:paraId="39DB07B7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Р/с: [ ]</w:t>
            </w:r>
          </w:p>
          <w:p w14:paraId="22C3C841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Банк: [ ]</w:t>
            </w:r>
          </w:p>
          <w:p w14:paraId="4BE6381C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МФО: [ ]</w:t>
            </w:r>
          </w:p>
          <w:p w14:paraId="5A03637C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Тел: [ ]</w:t>
            </w:r>
          </w:p>
          <w:p w14:paraId="4F0C79AB" w14:textId="77777777" w:rsidR="007223ED" w:rsidRPr="00E9456D" w:rsidRDefault="0010479A">
            <w:pPr>
              <w:spacing w:after="26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Email: [ ]</w:t>
            </w:r>
          </w:p>
          <w:p w14:paraId="2CA464FF" w14:textId="77777777" w:rsidR="007223ED" w:rsidRPr="00E9456D" w:rsidRDefault="0010479A">
            <w:pPr>
              <w:spacing w:after="40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>Руководитель: ____________ / [Ф.И.О.] /</w:t>
            </w:r>
          </w:p>
          <w:p w14:paraId="39C3563D" w14:textId="77777777" w:rsidR="007223ED" w:rsidRDefault="0010479A">
            <w:pPr>
              <w:jc w:val="both"/>
            </w:pPr>
            <w:r>
              <w:rPr>
                <w:rFonts w:ascii="Times New Roman" w:hAnsi="Times New Roman" w:cs="Times New Roman" w:eastAsia="Times New Roman"/>
                <w:sz w:val="22"/>
              </w:rPr>
              <w:t>М.П.</w:t>
            </w:r>
          </w:p>
        </w:tc>
      </w:tr>
    </w:tbl>
    <w:p w14:paraId="722FEB6F" w14:textId="77777777" w:rsidR="007223ED" w:rsidRDefault="0010479A">
      <w:r>
        <w:br w:type="page"/>
      </w:r>
    </w:p>
    <w:p w14:paraId="3367FB75" w14:textId="77777777" w:rsidR="007223ED" w:rsidRDefault="0010479A">
      <w:pPr>
        <w:spacing w:after="40"/>
        <w:jc w:val="right"/>
      </w:pPr>
      <w:r>
        <w:rPr>
          <w:rFonts w:ascii="Times New Roman" w:hAnsi="Times New Roman" w:cs="Times New Roman" w:eastAsia="Times New Roman"/>
          <w:i/>
          <w:sz w:val="22"/>
        </w:rPr>
        <w:t>К Договору № [ ]</w:t>
      </w:r>
    </w:p>
    <w:p w14:paraId="37269457" w14:textId="77777777" w:rsidR="007223ED" w:rsidRDefault="0010479A">
      <w:pPr>
        <w:spacing w:after="300"/>
        <w:jc w:val="right"/>
      </w:pPr>
      <w:r>
        <w:rPr>
          <w:rFonts w:ascii="Times New Roman" w:hAnsi="Times New Roman" w:cs="Times New Roman" w:eastAsia="Times New Roman"/>
          <w:b/>
          <w:sz w:val="22"/>
        </w:rPr>
        <w:t>ПРИЛОЖЕНИЕ 1</w:t>
      </w:r>
    </w:p>
    <w:p w14:paraId="5E15A977" w14:textId="77777777" w:rsidR="007223ED" w:rsidRDefault="0010479A">
      <w:pPr>
        <w:spacing w:after="260"/>
        <w:jc w:val="center"/>
      </w:pPr>
      <w:r>
        <w:rPr>
          <w:rFonts w:ascii="Times New Roman" w:hAnsi="Times New Roman" w:cs="Times New Roman" w:eastAsia="Times New Roman"/>
          <w:b/>
          <w:sz w:val="26"/>
        </w:rPr>
        <w:t>ТЕХНИЧЕСКОЕ ЗАДАНИЕ И ТАБЛИЦА ЦЕН</w:t>
      </w:r>
    </w:p>
    <w:p w14:paraId="00132E99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Настоящее приложение определяет перечень работ, выполняемых по выбранному Заказчиком комплексному пакету, а также цены. Заказчик выбирает один из следующих трёх пакетов (указывается в пункте 1.3 Договора).</w:t>
      </w:r>
    </w:p>
    <w:p>
      <w:pPr>
        <w:spacing w:after="200"/>
        <w:jc w:val="both"/>
      </w:pPr>
      <w:r>
        <w:rPr>
          <w:rFonts w:ascii="Times New Roman" w:hAnsi="Times New Roman" w:cs="Times New Roman" w:eastAsia="Times New Roman"/>
          <w:b/>
          <w:sz w:val="22"/>
        </w:rPr>
        <w:t>Важное примечание: во всех вышеуказанных пакетах в рамках услуги хостинга к Заказчику подключается один (1) домен. В соответствии с выбранным тарифом хостинга может предоставляться доступ SFTP/SSH; права администратора (root) панели Hestia остаются у Исполнителя — сервер и основное техническое управление осуществляются Исполнителем.</w:t>
      </w:r>
    </w:p>
    <w:p w14:paraId="7AEF5A6D" w14:textId="77777777" w:rsidR="007223ED" w:rsidRPr="00E9456D" w:rsidRDefault="0010479A">
      <w:pPr>
        <w:shd w:val="clear" w:color="auto" w:fill="E8E8E8"/>
        <w:spacing w:before="300" w:after="120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4"/>
        </w:rPr>
        <w:t>КОМПЛЕКС «START»</w:t>
      </w:r>
    </w:p>
    <w:p w14:paraId="4B6D064D" w14:textId="77777777" w:rsidR="007223ED" w:rsidRPr="00E9456D" w:rsidRDefault="0010479A">
      <w:pPr>
        <w:spacing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Работы по созданию сайта (разовая услуга):</w:t>
      </w:r>
    </w:p>
    <w:p w14:paraId="3097A572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установка платформы OJS (Open Journal Systems)</w:t>
      </w:r>
    </w:p>
    <w:p w14:paraId="44B2C85A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1 (одного) сайта журнала</w:t>
      </w:r>
    </w:p>
    <w:p w14:paraId="19BCF88B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внедрение стандартного дизайна</w:t>
      </w:r>
    </w:p>
    <w:p w14:paraId="0197A9CB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подключение домена Заказчика к сайту</w:t>
      </w:r>
    </w:p>
    <w:p w14:paraId="32597430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установка SSL-сертификата</w:t>
      </w:r>
    </w:p>
    <w:p w14:paraId="2CCB2C0F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подготовка основных страниц о журнале (о журнале, контакты, редакционная коллегия и т.п.)</w:t>
      </w:r>
    </w:p>
    <w:p w14:paraId="0965F988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процесса приёма статей</w:t>
      </w:r>
    </w:p>
    <w:p w14:paraId="28228979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аккаунта администратора</w:t>
      </w:r>
    </w:p>
    <w:p w14:paraId="5000A57C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запуск сайта</w:t>
      </w:r>
    </w:p>
    <w:p w14:paraId="43D962EC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предоставление начальной технической поддержки в течение 14 (четырнадцати) дней</w:t>
      </w:r>
    </w:p>
    <w:p w14:paraId="05B4C3DE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услуги хостинга — тариф «Mini hosting» (ежемесячная услуга):</w:t>
      </w:r>
    </w:p>
    <w:p w14:paraId="02CABDBF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15 ГБ дискового пространства; SFTP/SSH (ограниченный)</w:t>
      </w:r>
    </w:p>
    <w:p w14:paraId="7B0BD65D" w14:textId="77777777" w:rsidR="007223ED" w:rsidRPr="00EA0927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5 (пять) адресов электронной почты</w:t>
      </w:r>
    </w:p>
    <w:p w14:paraId="102BAF31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1 (один) домен</w:t>
      </w:r>
    </w:p>
    <w:p w14:paraId="76EC9296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SSL-сертификат</w:t>
      </w:r>
    </w:p>
    <w:p w14:paraId="6CC06FA3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ежемесячного технического обслуживания — тариф «Basic» (ежемесячная услуга):</w:t>
      </w:r>
    </w:p>
    <w:p w14:paraId="2D87B6D4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обслуживание 1 (одного) сайта журнала</w:t>
      </w:r>
    </w:p>
    <w:p w14:paraId="4A7DAB2C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10 ГБ памяти (в пределах платформы)</w:t>
      </w:r>
    </w:p>
    <w:p w14:paraId="521C8DC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регулярный мониторинг работоспособности сайта</w:t>
      </w:r>
    </w:p>
    <w:p w14:paraId="2C76E5A1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контроль состояния SSL-сертификата</w:t>
      </w:r>
    </w:p>
    <w:p w14:paraId="68541406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выполнение до 2 (двух) мелких технических задач в месяц</w:t>
      </w:r>
    </w:p>
    <w:p w14:paraId="7C910F68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контроль состояния еженедельного резервного копирования (backup)</w:t>
      </w:r>
    </w:p>
    <w:p w14:paraId="6408F1D4" w14:textId="77777777" w:rsidR="007223ED" w:rsidRDefault="0010479A">
      <w:pPr>
        <w:spacing w:before="200" w:after="80"/>
        <w:jc w:val="both"/>
      </w:pPr>
      <w:r>
        <w:rPr>
          <w:rFonts w:ascii="Times New Roman" w:hAnsi="Times New Roman" w:cs="Times New Roman" w:eastAsia="Times New Roman"/>
          <w:b/>
          <w:sz w:val="22"/>
        </w:rPr>
        <w:t>Цены: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2"/>
        <w:gridCol w:w="2829"/>
        <w:gridCol w:w="2897"/>
      </w:tblGrid>
      <w:tr w:rsidR="007223ED" w14:paraId="3246B3D2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D9D9D9"/>
          </w:tcPr>
          <w:p w14:paraId="46324555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Вид услуги</w:t>
            </w:r>
          </w:p>
        </w:tc>
        <w:tc>
          <w:tcPr>
            <w:tcW w:w="3200" w:type="dxa"/>
            <w:shd w:val="clear" w:color="auto" w:fill="D9D9D9"/>
          </w:tcPr>
          <w:p w14:paraId="119A9643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Полная цена</w:t>
            </w:r>
          </w:p>
        </w:tc>
        <w:tc>
          <w:tcPr>
            <w:tcW w:w="3200" w:type="dxa"/>
            <w:shd w:val="clear" w:color="auto" w:fill="D9D9D9"/>
          </w:tcPr>
          <w:p w14:paraId="72834DA5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Цена по Договору</w:t>
            </w:r>
          </w:p>
        </w:tc>
      </w:tr>
      <w:tr w:rsidR="007223ED" w14:paraId="48E8053A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5D6D42F3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Создание сайта (разовое)</w:t>
            </w:r>
          </w:p>
        </w:tc>
        <w:tc>
          <w:tcPr>
            <w:tcW w:w="3200" w:type="dxa"/>
          </w:tcPr>
          <w:p w14:paraId="43AE3EF1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6 000 000 сум</w:t>
            </w:r>
          </w:p>
        </w:tc>
        <w:tc>
          <w:tcPr>
            <w:tcW w:w="3200" w:type="dxa"/>
          </w:tcPr>
          <w:p w14:paraId="0EB17527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0 сум</w:t>
            </w:r>
          </w:p>
        </w:tc>
      </w:tr>
      <w:tr w:rsidR="007223ED" w14:paraId="51C9BAE0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081D546C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Хостинг (ежемесячно)</w:t>
            </w:r>
          </w:p>
        </w:tc>
        <w:tc>
          <w:tcPr>
            <w:tcW w:w="3200" w:type="dxa"/>
          </w:tcPr>
          <w:p w14:paraId="683C583F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55 000 сум</w:t>
            </w:r>
          </w:p>
        </w:tc>
        <w:tc>
          <w:tcPr>
            <w:tcW w:w="3200" w:type="dxa"/>
          </w:tcPr>
          <w:p w14:paraId="6E125EBF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27 500 сум</w:t>
            </w:r>
          </w:p>
        </w:tc>
      </w:tr>
      <w:tr w:rsidR="007223ED" w14:paraId="07161236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4312F605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Техническое обслуживание (ежемесячно)</w:t>
            </w:r>
          </w:p>
        </w:tc>
        <w:tc>
          <w:tcPr>
            <w:tcW w:w="3200" w:type="dxa"/>
          </w:tcPr>
          <w:p w14:paraId="49750511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300 000 сум</w:t>
            </w:r>
          </w:p>
        </w:tc>
        <w:tc>
          <w:tcPr>
            <w:tcW w:w="3200" w:type="dxa"/>
          </w:tcPr>
          <w:p w14:paraId="2950428E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150 000 сум</w:t>
            </w:r>
          </w:p>
        </w:tc>
      </w:tr>
      <w:tr w:rsidR="007223ED" w14:paraId="7B47D30A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74C5662C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1-й месяц</w:t>
            </w:r>
          </w:p>
        </w:tc>
        <w:tc>
          <w:tcPr>
            <w:tcW w:w="3200" w:type="dxa"/>
          </w:tcPr>
          <w:p w14:paraId="53EDADE7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603563F0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177 500 сум</w:t>
            </w:r>
          </w:p>
        </w:tc>
      </w:tr>
      <w:tr w:rsidR="007223ED" w14:paraId="106B828D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0D781335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со 2-го месяца</w:t>
            </w:r>
          </w:p>
        </w:tc>
        <w:tc>
          <w:tcPr>
            <w:tcW w:w="3200" w:type="dxa"/>
          </w:tcPr>
          <w:p w14:paraId="5285935F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69738969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355 000 сум</w:t>
            </w:r>
          </w:p>
        </w:tc>
      </w:tr>
    </w:tbl>
    <w:p w14:paraId="077C02F0" w14:textId="77777777" w:rsidR="007223ED" w:rsidRDefault="007223ED">
      <w:pPr>
        <w:spacing w:after="200"/>
      </w:pPr>
    </w:p>
    <w:p w14:paraId="3B896F01" w14:textId="77777777" w:rsidR="007223ED" w:rsidRDefault="0010479A">
      <w:pPr>
        <w:shd w:val="clear" w:color="auto" w:fill="E8E8E8"/>
        <w:spacing w:before="300" w:after="120"/>
      </w:pPr>
      <w:r>
        <w:rPr>
          <w:rFonts w:ascii="Times New Roman" w:hAnsi="Times New Roman" w:cs="Times New Roman" w:eastAsia="Times New Roman"/>
          <w:b/>
          <w:sz w:val="24"/>
        </w:rPr>
        <w:t>КОМПЛЕКС «STANDARD» (РЕКОМЕНДУЕТСЯ)</w:t>
      </w:r>
    </w:p>
    <w:p w14:paraId="22744D96" w14:textId="77777777" w:rsidR="007223ED" w:rsidRPr="00E9456D" w:rsidRDefault="0010479A">
      <w:pPr>
        <w:spacing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Работы по созданию сайта (разовая услуга):</w:t>
      </w:r>
    </w:p>
    <w:p w14:paraId="62D12D43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установка платформы OJS (Open Journal Systems)</w:t>
      </w:r>
    </w:p>
    <w:p w14:paraId="0DC23EE8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1 (одного) сайта журнала</w:t>
      </w:r>
    </w:p>
    <w:p w14:paraId="6FF3FC68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внедрение индивидуальной цветовой схемы и шрифтов</w:t>
      </w:r>
    </w:p>
    <w:p w14:paraId="7E270F79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подключение домена Заказчика к сайту</w:t>
      </w:r>
    </w:p>
    <w:p w14:paraId="3B89922A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установка SSL-сертификата</w:t>
      </w:r>
    </w:p>
    <w:p w14:paraId="27B91CD1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размещение логотипа и обложки журнала на сайте</w:t>
      </w:r>
    </w:p>
    <w:p w14:paraId="0393435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подготовка основных страниц о журнале, включая страницы редакции и авторов</w:t>
      </w:r>
    </w:p>
    <w:p w14:paraId="438A0F2E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процесса приёма статей</w:t>
      </w:r>
    </w:p>
    <w:p w14:paraId="22753D9E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системы отправки электронной почты</w:t>
      </w:r>
    </w:p>
    <w:p w14:paraId="06C98B14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полей DOI</w:t>
      </w:r>
    </w:p>
    <w:p w14:paraId="7CE925F9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техническая подготовка к индексации в системе Google Scholar</w:t>
      </w:r>
    </w:p>
    <w:p w14:paraId="1762CC01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настройка архива журнала и структуры выпусков</w:t>
      </w:r>
    </w:p>
    <w:p w14:paraId="4438F04B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системы резервного копирования (backup)</w:t>
      </w:r>
    </w:p>
    <w:p w14:paraId="57675459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аккаунта администратора</w:t>
      </w:r>
    </w:p>
    <w:p w14:paraId="321BB1C6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запуск сайта</w:t>
      </w:r>
    </w:p>
    <w:p w14:paraId="6B7FD1CB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предоставление начальной технической поддержки в течение 30 (тридцати) дней</w:t>
      </w:r>
    </w:p>
    <w:p w14:paraId="21A042EC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услуги хостинга — тариф «Standard hosting» (ежемесячная услуга):</w:t>
      </w:r>
    </w:p>
    <w:p w14:paraId="1C341A0C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30 ГБ дискового пространства; доступ SFTP/SSH</w:t>
      </w:r>
    </w:p>
    <w:p w14:paraId="1CB81EA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10 (десять) адресов электронной почты</w:t>
      </w:r>
    </w:p>
    <w:p w14:paraId="5E7BABCD" w14:textId="722B1FDF" w:rsidR="007223ED" w:rsidRDefault="00EA0927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1 (один) домен</w:t>
      </w:r>
    </w:p>
    <w:p w14:paraId="497AC2D8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SSL-сертификат</w:t>
      </w:r>
    </w:p>
    <w:p w14:paraId="0591BD7A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ежемесячного технического обслуживания — тариф «Standard» (ежемесячная услуга):</w:t>
      </w:r>
    </w:p>
    <w:p w14:paraId="431E9F1A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все услуги тарифа «Basic»</w:t>
      </w:r>
    </w:p>
    <w:p w14:paraId="5BDB1D5B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выполнение до 5 (пяти) технических задач в месяц</w:t>
      </w:r>
    </w:p>
    <w:p w14:paraId="0002042E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контроль обновлений OJS</w:t>
      </w:r>
    </w:p>
    <w:p w14:paraId="6866FD33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внесение небольших изменений в меню и страницы сайта</w:t>
      </w:r>
    </w:p>
    <w:p w14:paraId="520C78FA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контроль системы отправки электронной почты</w:t>
      </w:r>
    </w:p>
    <w:p w14:paraId="4389E24A" w14:textId="77777777" w:rsidR="007223ED" w:rsidRDefault="0010479A">
      <w:pPr>
        <w:spacing w:before="200" w:after="80"/>
        <w:jc w:val="both"/>
      </w:pPr>
      <w:r>
        <w:rPr>
          <w:rFonts w:ascii="Times New Roman" w:hAnsi="Times New Roman" w:cs="Times New Roman" w:eastAsia="Times New Roman"/>
          <w:b/>
          <w:sz w:val="22"/>
        </w:rPr>
        <w:t>Цены: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2"/>
        <w:gridCol w:w="2829"/>
        <w:gridCol w:w="2897"/>
      </w:tblGrid>
      <w:tr w:rsidR="007223ED" w14:paraId="4EBFBD61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D9D9D9"/>
          </w:tcPr>
          <w:p w14:paraId="1BBB1810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Вид услуги</w:t>
            </w:r>
          </w:p>
        </w:tc>
        <w:tc>
          <w:tcPr>
            <w:tcW w:w="3200" w:type="dxa"/>
            <w:shd w:val="clear" w:color="auto" w:fill="D9D9D9"/>
          </w:tcPr>
          <w:p w14:paraId="7396D5DB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Полная цена</w:t>
            </w:r>
          </w:p>
        </w:tc>
        <w:tc>
          <w:tcPr>
            <w:tcW w:w="3200" w:type="dxa"/>
            <w:shd w:val="clear" w:color="auto" w:fill="D9D9D9"/>
          </w:tcPr>
          <w:p w14:paraId="7C972DAA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Цена по Договору</w:t>
            </w:r>
          </w:p>
        </w:tc>
      </w:tr>
      <w:tr w:rsidR="007223ED" w14:paraId="10EA898B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2CD11E5C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Создание сайта (разовое)</w:t>
            </w:r>
          </w:p>
        </w:tc>
        <w:tc>
          <w:tcPr>
            <w:tcW w:w="3200" w:type="dxa"/>
          </w:tcPr>
          <w:p w14:paraId="6D868D61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9 000 000 сум</w:t>
            </w:r>
          </w:p>
        </w:tc>
        <w:tc>
          <w:tcPr>
            <w:tcW w:w="3200" w:type="dxa"/>
          </w:tcPr>
          <w:p w14:paraId="5DEAB9E6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0 сум</w:t>
            </w:r>
          </w:p>
        </w:tc>
      </w:tr>
      <w:tr w:rsidR="007223ED" w14:paraId="5961FFA7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10AB5CEF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Хостинг (ежемесячно)</w:t>
            </w:r>
          </w:p>
        </w:tc>
        <w:tc>
          <w:tcPr>
            <w:tcW w:w="3200" w:type="dxa"/>
          </w:tcPr>
          <w:p w14:paraId="19190296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90 000 сум</w:t>
            </w:r>
          </w:p>
        </w:tc>
        <w:tc>
          <w:tcPr>
            <w:tcW w:w="3200" w:type="dxa"/>
          </w:tcPr>
          <w:p w14:paraId="6F84EC16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45 000 сум</w:t>
            </w:r>
          </w:p>
        </w:tc>
      </w:tr>
      <w:tr w:rsidR="007223ED" w14:paraId="699585A7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1F9986A8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Техническое обслуживание (ежемесячно)</w:t>
            </w:r>
          </w:p>
        </w:tc>
        <w:tc>
          <w:tcPr>
            <w:tcW w:w="3200" w:type="dxa"/>
          </w:tcPr>
          <w:p w14:paraId="5FCF9E77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400 000 сум</w:t>
            </w:r>
          </w:p>
        </w:tc>
        <w:tc>
          <w:tcPr>
            <w:tcW w:w="3200" w:type="dxa"/>
          </w:tcPr>
          <w:p w14:paraId="3AFF275A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200 000 сум</w:t>
            </w:r>
          </w:p>
        </w:tc>
      </w:tr>
      <w:tr w:rsidR="007223ED" w14:paraId="34AF73D7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28354F55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1-й месяц</w:t>
            </w:r>
          </w:p>
        </w:tc>
        <w:tc>
          <w:tcPr>
            <w:tcW w:w="3200" w:type="dxa"/>
          </w:tcPr>
          <w:p w14:paraId="2031266E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189C066E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245 000 сум</w:t>
            </w:r>
          </w:p>
        </w:tc>
      </w:tr>
      <w:tr w:rsidR="007223ED" w14:paraId="55F33277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49FBDCB1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со 2-го месяца</w:t>
            </w:r>
          </w:p>
        </w:tc>
        <w:tc>
          <w:tcPr>
            <w:tcW w:w="3200" w:type="dxa"/>
          </w:tcPr>
          <w:p w14:paraId="5E4E471E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7C0B3B69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490 000 сум</w:t>
            </w:r>
          </w:p>
        </w:tc>
      </w:tr>
    </w:tbl>
    <w:p w14:paraId="6DE3DADE" w14:textId="77777777" w:rsidR="007223ED" w:rsidRDefault="007223ED">
      <w:pPr>
        <w:spacing w:after="200"/>
      </w:pPr>
    </w:p>
    <w:p w14:paraId="5950561B" w14:textId="77777777" w:rsidR="007223ED" w:rsidRDefault="0010479A">
      <w:pPr>
        <w:shd w:val="clear" w:color="auto" w:fill="E8E8E8"/>
        <w:spacing w:before="300" w:after="120"/>
      </w:pPr>
      <w:r>
        <w:rPr>
          <w:rFonts w:ascii="Times New Roman" w:hAnsi="Times New Roman" w:cs="Times New Roman" w:eastAsia="Times New Roman"/>
          <w:b/>
          <w:sz w:val="24"/>
        </w:rPr>
        <w:t>КОМПЛЕКС «PROFESSIONAL»</w:t>
      </w:r>
    </w:p>
    <w:p w14:paraId="7A043387" w14:textId="77777777" w:rsidR="007223ED" w:rsidRPr="00E9456D" w:rsidRDefault="0010479A">
      <w:pPr>
        <w:spacing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Работы по созданию сайта (разовая услуга):</w:t>
      </w:r>
    </w:p>
    <w:p w14:paraId="0E39CD9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установка платформы OJS (Open Journal Systems)</w:t>
      </w:r>
    </w:p>
    <w:p w14:paraId="5A8FC92E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1 (одного) сайта журнала</w:t>
      </w:r>
    </w:p>
    <w:p w14:paraId="5925C892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разработка и внедрение профессионального индивидуального дизайна</w:t>
      </w:r>
    </w:p>
    <w:p w14:paraId="198C613B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подключение домена Заказчика к сайту</w:t>
      </w:r>
    </w:p>
    <w:p w14:paraId="397AE642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установка SSL-сертификата</w:t>
      </w:r>
    </w:p>
    <w:p w14:paraId="3AE032F1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размещение логотипа и обложки журнала на сайте</w:t>
      </w:r>
    </w:p>
    <w:p w14:paraId="460F0D89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подготовка основных страниц о журнале, включая страницы редакции и авторов</w:t>
      </w:r>
    </w:p>
    <w:p w14:paraId="4A870D45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процесса приёма статей</w:t>
      </w:r>
    </w:p>
    <w:p w14:paraId="3A14FB5D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автоматических шаблонов электронной почты</w:t>
      </w:r>
    </w:p>
    <w:p w14:paraId="51FBFCD2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интеграции Crossref DOI</w:t>
      </w:r>
    </w:p>
    <w:p w14:paraId="4B1EDC8E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интеграции ORCID</w:t>
      </w:r>
    </w:p>
    <w:p w14:paraId="7A000C5F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техническая подготовка к индексации в системе Google Scholar</w:t>
      </w:r>
    </w:p>
    <w:p w14:paraId="6EE7A214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настройка архива журнала и структуры выпусков</w:t>
      </w:r>
    </w:p>
    <w:p w14:paraId="4741C5FD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системы резервного копирования (backup)</w:t>
      </w:r>
    </w:p>
    <w:p w14:paraId="415543F7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настройка расширенных статистических инструментов</w:t>
      </w:r>
    </w:p>
    <w:p w14:paraId="7F1D3863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усиление настроек безопасности</w:t>
      </w:r>
    </w:p>
    <w:p w14:paraId="1F09301E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миграция данных со старого сайта Заказчика или существующей платформы OJS</w:t>
      </w:r>
    </w:p>
    <w:p w14:paraId="3E87B601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создание аккаунта администратора</w:t>
      </w:r>
    </w:p>
    <w:p w14:paraId="775E2CA9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запуск сайта</w:t>
      </w:r>
    </w:p>
    <w:p w14:paraId="72E4499A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предоставление начальной технической поддержки в течение 60 (шестидесяти) дней</w:t>
      </w:r>
    </w:p>
    <w:p w14:paraId="3AE87CAD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услуги хостинга — тариф «Business hosting» (ежемесячная услуга):</w:t>
      </w:r>
    </w:p>
    <w:p w14:paraId="0403C9B3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60 ГБ дискового пространства; доступ SSH/SFTP</w:t>
      </w:r>
    </w:p>
    <w:p w14:paraId="3FAF462F" w14:textId="77777777" w:rsidR="007223ED" w:rsidRPr="006044C5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20 (двадцать) адресов электронной почты</w:t>
      </w:r>
    </w:p>
    <w:p w14:paraId="422440B5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1 (один) домен</w:t>
      </w:r>
    </w:p>
    <w:p w14:paraId="03D32C1C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SSL-сертификат</w:t>
      </w:r>
    </w:p>
    <w:p w14:paraId="574FE52B" w14:textId="77777777" w:rsidR="007223ED" w:rsidRPr="00E9456D" w:rsidRDefault="0010479A">
      <w:pPr>
        <w:spacing w:before="160" w:after="8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b/>
          <w:sz w:val="22"/>
        </w:rPr>
        <w:t>Состав ежемесячного технического обслуживания — тариф «Premium» (ежемесячная услуга):</w:t>
      </w:r>
    </w:p>
    <w:p w14:paraId="2F1788E6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все услуги тарифа «Standard»</w:t>
      </w:r>
    </w:p>
    <w:p w14:paraId="51DB0D5F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выполнение до 10 (десяти) технических задач в месяц</w:t>
      </w:r>
    </w:p>
    <w:p w14:paraId="5B9CDB90" w14:textId="77777777" w:rsidR="007223ED" w:rsidRPr="00E9456D" w:rsidRDefault="0010479A">
      <w:pPr>
        <w:pStyle w:val="a4"/>
        <w:numPr>
          <w:ilvl w:val="0"/>
          <w:numId w:val="2"/>
        </w:numPr>
        <w:spacing w:after="80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оказание технической поддержки в приоритетном порядке</w:t>
      </w:r>
    </w:p>
    <w:p w14:paraId="2BA00C4A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ведение технической связи через Telegram</w:t>
      </w:r>
    </w:p>
    <w:p w14:paraId="360438B8" w14:textId="77777777" w:rsidR="007223ED" w:rsidRDefault="0010479A">
      <w:pPr>
        <w:pStyle w:val="a4"/>
        <w:numPr>
          <w:ilvl w:val="0"/>
          <w:numId w:val="2"/>
        </w:numPr>
        <w:spacing w:after="80"/>
      </w:pPr>
      <w:r>
        <w:rPr>
          <w:rFonts w:ascii="Times New Roman" w:hAnsi="Times New Roman" w:cs="Times New Roman" w:eastAsia="Times New Roman"/>
          <w:sz w:val="22"/>
        </w:rPr>
        <w:t>расширенное управление настройками OJS</w:t>
      </w:r>
    </w:p>
    <w:p w14:paraId="5B00A968" w14:textId="77777777" w:rsidR="007223ED" w:rsidRDefault="0010479A">
      <w:pPr>
        <w:spacing w:before="200" w:after="80"/>
        <w:jc w:val="both"/>
      </w:pPr>
      <w:r>
        <w:rPr>
          <w:rFonts w:ascii="Times New Roman" w:hAnsi="Times New Roman" w:cs="Times New Roman" w:eastAsia="Times New Roman"/>
          <w:b/>
          <w:sz w:val="22"/>
        </w:rPr>
        <w:t>Цены: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2"/>
        <w:gridCol w:w="2829"/>
        <w:gridCol w:w="2897"/>
      </w:tblGrid>
      <w:tr w:rsidR="007223ED" w14:paraId="23C51042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D9D9D9"/>
          </w:tcPr>
          <w:p w14:paraId="436FEE52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Вид услуги</w:t>
            </w:r>
          </w:p>
        </w:tc>
        <w:tc>
          <w:tcPr>
            <w:tcW w:w="3200" w:type="dxa"/>
            <w:shd w:val="clear" w:color="auto" w:fill="D9D9D9"/>
          </w:tcPr>
          <w:p w14:paraId="38169D13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Полная цена</w:t>
            </w:r>
          </w:p>
        </w:tc>
        <w:tc>
          <w:tcPr>
            <w:tcW w:w="3200" w:type="dxa"/>
            <w:shd w:val="clear" w:color="auto" w:fill="D9D9D9"/>
          </w:tcPr>
          <w:p w14:paraId="5694C136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Цена по Договору</w:t>
            </w:r>
          </w:p>
        </w:tc>
      </w:tr>
      <w:tr w:rsidR="007223ED" w14:paraId="3D3A6013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5A0D6D12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Создание сайта (разовое)</w:t>
            </w:r>
          </w:p>
        </w:tc>
        <w:tc>
          <w:tcPr>
            <w:tcW w:w="3200" w:type="dxa"/>
          </w:tcPr>
          <w:p w14:paraId="501E351D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12 000 000 сум</w:t>
            </w:r>
          </w:p>
        </w:tc>
        <w:tc>
          <w:tcPr>
            <w:tcW w:w="3200" w:type="dxa"/>
          </w:tcPr>
          <w:p w14:paraId="31E870C1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0 сум</w:t>
            </w:r>
          </w:p>
        </w:tc>
      </w:tr>
      <w:tr w:rsidR="007223ED" w14:paraId="2B8E1F28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03848914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Хостинг (ежемесячно)</w:t>
            </w:r>
          </w:p>
        </w:tc>
        <w:tc>
          <w:tcPr>
            <w:tcW w:w="3200" w:type="dxa"/>
          </w:tcPr>
          <w:p w14:paraId="0E8B8562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150 000 сум</w:t>
            </w:r>
          </w:p>
        </w:tc>
        <w:tc>
          <w:tcPr>
            <w:tcW w:w="3200" w:type="dxa"/>
          </w:tcPr>
          <w:p w14:paraId="1988AE29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75 000 сум</w:t>
            </w:r>
          </w:p>
        </w:tc>
      </w:tr>
      <w:tr w:rsidR="007223ED" w14:paraId="0732B5EA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064E0738" w14:textId="77777777" w:rsidR="007223ED" w:rsidRDefault="0010479A">
            <w:r>
              <w:rPr>
                <w:rFonts w:ascii="Times New Roman" w:hAnsi="Times New Roman" w:cs="Times New Roman" w:eastAsia="Times New Roman"/>
                <w:sz w:val="22"/>
              </w:rPr>
              <w:t>Техническое обслуживание (ежемесячно)</w:t>
            </w:r>
          </w:p>
        </w:tc>
        <w:tc>
          <w:tcPr>
            <w:tcW w:w="3200" w:type="dxa"/>
          </w:tcPr>
          <w:p w14:paraId="7A779FF8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500 000 сум</w:t>
            </w:r>
          </w:p>
        </w:tc>
        <w:tc>
          <w:tcPr>
            <w:tcW w:w="3200" w:type="dxa"/>
          </w:tcPr>
          <w:p w14:paraId="5A40E8E0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sz w:val="22"/>
              </w:rPr>
              <w:t>250 000 сум</w:t>
            </w:r>
          </w:p>
        </w:tc>
      </w:tr>
      <w:tr w:rsidR="007223ED" w14:paraId="7FD208E1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3F7991FF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1-й месяц</w:t>
            </w:r>
          </w:p>
        </w:tc>
        <w:tc>
          <w:tcPr>
            <w:tcW w:w="3200" w:type="dxa"/>
          </w:tcPr>
          <w:p w14:paraId="35E2C21F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573DFAF9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325 000 сум</w:t>
            </w:r>
          </w:p>
        </w:tc>
      </w:tr>
      <w:tr w:rsidR="007223ED" w14:paraId="7CE00684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</w:tcPr>
          <w:p w14:paraId="37ABAB8E" w14:textId="77777777" w:rsidR="007223ED" w:rsidRDefault="0010479A">
            <w:r>
              <w:rPr>
                <w:rFonts w:ascii="Times New Roman" w:hAnsi="Times New Roman" w:cs="Times New Roman" w:eastAsia="Times New Roman"/>
                <w:b/>
                <w:sz w:val="22"/>
              </w:rPr>
              <w:t>ИТОГО В МЕСЯЦ — со 2-го месяца</w:t>
            </w:r>
          </w:p>
        </w:tc>
        <w:tc>
          <w:tcPr>
            <w:tcW w:w="3200" w:type="dxa"/>
          </w:tcPr>
          <w:p w14:paraId="4FE13E54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—</w:t>
            </w:r>
          </w:p>
        </w:tc>
        <w:tc>
          <w:tcPr>
            <w:tcW w:w="3200" w:type="dxa"/>
          </w:tcPr>
          <w:p w14:paraId="0F20EAE5" w14:textId="77777777" w:rsidR="007223ED" w:rsidRDefault="0010479A">
            <w:pPr>
              <w:jc w:val="center"/>
            </w:pPr>
            <w:r>
              <w:rPr>
                <w:rFonts w:ascii="Times New Roman" w:hAnsi="Times New Roman" w:cs="Times New Roman" w:eastAsia="Times New Roman"/>
                <w:b/>
                <w:sz w:val="22"/>
              </w:rPr>
              <w:t>650 000 сум</w:t>
            </w:r>
          </w:p>
        </w:tc>
      </w:tr>
    </w:tbl>
    <w:p w14:paraId="3966E00D" w14:textId="77777777" w:rsidR="007223ED" w:rsidRDefault="007223ED">
      <w:pPr>
        <w:spacing w:after="200"/>
      </w:pPr>
    </w:p>
    <w:p w14:paraId="3AAE345B" w14:textId="420EF83D" w:rsidR="007223ED" w:rsidRDefault="0010479A">
      <w:pPr>
        <w:spacing w:after="160"/>
        <w:jc w:val="both"/>
      </w:pPr>
      <w:r>
        <w:rPr>
          <w:rFonts w:ascii="Times New Roman" w:hAnsi="Times New Roman" w:cs="Times New Roman" w:eastAsia="Times New Roman"/>
          <w:i/>
          <w:sz w:val="22"/>
        </w:rPr>
        <w:t>Примечание: полный состав тарифов хостинга и технического обслуживания (дополнительные возможности помимо указанных выше) полностью приведён в соответствующих карточках тарифов на сайте rumpublishing.uz, и настоящее приложение основывается на этом официальном перечне.</w:t>
      </w:r>
    </w:p>
    <w:p w14:paraId="481B5489" w14:textId="77777777" w:rsidR="007223ED" w:rsidRDefault="007223ED">
      <w:pPr>
        <w:spacing w:after="200"/>
      </w:pPr>
    </w:p>
    <w:p w14:paraId="5B86DE90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Настоящее приложение является неотъемлемой частью Договора и подписывается Сторонами:</w:t>
      </w:r>
    </w:p>
    <w:p w14:paraId="60152F80" w14:textId="77777777" w:rsidR="007223ED" w:rsidRPr="00E9456D" w:rsidRDefault="007223ED">
      <w:pPr>
        <w:spacing w:after="200"/>
        <w:rPr>
          <w:lang w:val="en-US"/>
        </w:rPr>
      </w:pPr>
    </w:p>
    <w:p w14:paraId="27CC1EA3" w14:textId="77777777" w:rsidR="007223ED" w:rsidRPr="00E9456D" w:rsidRDefault="0010479A">
      <w:pPr>
        <w:spacing w:after="160"/>
        <w:jc w:val="both"/>
        <w:rPr>
          <w:lang w:val="en-US"/>
        </w:rPr>
      </w:pPr>
      <w:r>
        <w:rPr>
          <w:rFonts w:ascii="Times New Roman" w:hAnsi="Times New Roman" w:cs="Times New Roman" w:eastAsia="Times New Roman"/>
          <w:sz w:val="22"/>
        </w:rPr>
        <w:t>ИСПОЛНИТЕЛЬ: ____________ / [Ф.И.О.] /            ЗАКАЗЧИК: ____________ / [Ф.И.О.] /</w:t>
      </w:r>
    </w:p>
    <w:sectPr w:rsidR="007223ED" w:rsidRPr="00E9456D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01544"/>
    <w:multiLevelType w:val="hybridMultilevel"/>
    <w:tmpl w:val="32DC8244"/>
    <w:lvl w:ilvl="0" w:tplc="06C40578">
      <w:start w:val="1"/>
      <w:numFmt w:val="bullet"/>
      <w:lvlText w:val="•"/>
      <w:lvlJc w:val="left"/>
      <w:pPr>
        <w:ind w:left="576" w:hanging="288"/>
      </w:pPr>
    </w:lvl>
    <w:lvl w:ilvl="1" w:tplc="3EE2C4BE">
      <w:numFmt w:val="decimal"/>
      <w:lvlText w:val=""/>
      <w:lvlJc w:val="left"/>
    </w:lvl>
    <w:lvl w:ilvl="2" w:tplc="2D00B52C">
      <w:numFmt w:val="decimal"/>
      <w:lvlText w:val=""/>
      <w:lvlJc w:val="left"/>
    </w:lvl>
    <w:lvl w:ilvl="3" w:tplc="01C0896E">
      <w:numFmt w:val="decimal"/>
      <w:lvlText w:val=""/>
      <w:lvlJc w:val="left"/>
    </w:lvl>
    <w:lvl w:ilvl="4" w:tplc="A412EEAA">
      <w:numFmt w:val="decimal"/>
      <w:lvlText w:val=""/>
      <w:lvlJc w:val="left"/>
    </w:lvl>
    <w:lvl w:ilvl="5" w:tplc="B65A2DAE">
      <w:numFmt w:val="decimal"/>
      <w:lvlText w:val=""/>
      <w:lvlJc w:val="left"/>
    </w:lvl>
    <w:lvl w:ilvl="6" w:tplc="D17C3A0E">
      <w:numFmt w:val="decimal"/>
      <w:lvlText w:val=""/>
      <w:lvlJc w:val="left"/>
    </w:lvl>
    <w:lvl w:ilvl="7" w:tplc="74D0B17C">
      <w:numFmt w:val="decimal"/>
      <w:lvlText w:val=""/>
      <w:lvlJc w:val="left"/>
    </w:lvl>
    <w:lvl w:ilvl="8" w:tplc="55A89A28">
      <w:numFmt w:val="decimal"/>
      <w:lvlText w:val=""/>
      <w:lvlJc w:val="left"/>
    </w:lvl>
  </w:abstractNum>
  <w:abstractNum w:abstractNumId="1" w15:restartNumberingAfterBreak="0">
    <w:nsid w:val="48EE0669"/>
    <w:multiLevelType w:val="hybridMultilevel"/>
    <w:tmpl w:val="1AFC8810"/>
    <w:lvl w:ilvl="0" w:tplc="3A5ADD34">
      <w:start w:val="1"/>
      <w:numFmt w:val="bullet"/>
      <w:lvlText w:val="●"/>
      <w:lvlJc w:val="left"/>
      <w:pPr>
        <w:ind w:left="720" w:hanging="360"/>
      </w:pPr>
    </w:lvl>
    <w:lvl w:ilvl="1" w:tplc="D640040C">
      <w:start w:val="1"/>
      <w:numFmt w:val="bullet"/>
      <w:lvlText w:val="○"/>
      <w:lvlJc w:val="left"/>
      <w:pPr>
        <w:ind w:left="1440" w:hanging="360"/>
      </w:pPr>
    </w:lvl>
    <w:lvl w:ilvl="2" w:tplc="91A01E76">
      <w:start w:val="1"/>
      <w:numFmt w:val="bullet"/>
      <w:lvlText w:val="■"/>
      <w:lvlJc w:val="left"/>
      <w:pPr>
        <w:ind w:left="2160" w:hanging="360"/>
      </w:pPr>
    </w:lvl>
    <w:lvl w:ilvl="3" w:tplc="20189CFE">
      <w:start w:val="1"/>
      <w:numFmt w:val="bullet"/>
      <w:lvlText w:val="●"/>
      <w:lvlJc w:val="left"/>
      <w:pPr>
        <w:ind w:left="2880" w:hanging="360"/>
      </w:pPr>
    </w:lvl>
    <w:lvl w:ilvl="4" w:tplc="2C3C50CE">
      <w:start w:val="1"/>
      <w:numFmt w:val="bullet"/>
      <w:lvlText w:val="○"/>
      <w:lvlJc w:val="left"/>
      <w:pPr>
        <w:ind w:left="3600" w:hanging="360"/>
      </w:pPr>
    </w:lvl>
    <w:lvl w:ilvl="5" w:tplc="4D50441E">
      <w:start w:val="1"/>
      <w:numFmt w:val="bullet"/>
      <w:lvlText w:val="■"/>
      <w:lvlJc w:val="left"/>
      <w:pPr>
        <w:ind w:left="4320" w:hanging="360"/>
      </w:pPr>
    </w:lvl>
    <w:lvl w:ilvl="6" w:tplc="C94A8EFA">
      <w:start w:val="1"/>
      <w:numFmt w:val="bullet"/>
      <w:lvlText w:val="●"/>
      <w:lvlJc w:val="left"/>
      <w:pPr>
        <w:ind w:left="5040" w:hanging="360"/>
      </w:pPr>
    </w:lvl>
    <w:lvl w:ilvl="7" w:tplc="A0C88114">
      <w:start w:val="1"/>
      <w:numFmt w:val="bullet"/>
      <w:lvlText w:val="●"/>
      <w:lvlJc w:val="left"/>
      <w:pPr>
        <w:ind w:left="5760" w:hanging="360"/>
      </w:pPr>
    </w:lvl>
    <w:lvl w:ilvl="8" w:tplc="5EF079F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ED"/>
    <w:rsid w:val="0010479A"/>
    <w:rsid w:val="006044C5"/>
    <w:rsid w:val="007223ED"/>
    <w:rsid w:val="00E9456D"/>
    <w:rsid w:val="00E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725F"/>
  <w15:docId w15:val="{E60C7D94-7608-45AD-8B3A-EE94289E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Najmiddin Boymurodov</cp:lastModifiedBy>
  <cp:revision>3</cp:revision>
  <dcterms:created xsi:type="dcterms:W3CDTF">2026-07-21T13:07:00Z</dcterms:created>
  <dcterms:modified xsi:type="dcterms:W3CDTF">2026-07-21T13:35:00Z</dcterms:modified>
</cp:coreProperties>
</file>